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34" w:rsidRDefault="00DB1F69">
      <w:pPr>
        <w:pStyle w:val="a3"/>
        <w:spacing w:line="360" w:lineRule="auto"/>
        <w:jc w:val="center"/>
        <w:rPr>
          <w:color w:val="464646"/>
          <w:sz w:val="28"/>
          <w:szCs w:val="28"/>
        </w:rPr>
      </w:pPr>
      <w:r>
        <w:rPr>
          <w:rFonts w:hint="eastAsia"/>
          <w:b/>
          <w:bCs/>
          <w:color w:val="464646"/>
          <w:sz w:val="28"/>
          <w:szCs w:val="28"/>
        </w:rPr>
        <w:t>江南大学君远学院</w:t>
      </w:r>
      <w:r>
        <w:rPr>
          <w:b/>
          <w:bCs/>
          <w:color w:val="464646"/>
          <w:sz w:val="28"/>
          <w:szCs w:val="28"/>
        </w:rPr>
        <w:t>关于大学生科技创新活动管理办法</w:t>
      </w:r>
    </w:p>
    <w:p w:rsidR="002B3034" w:rsidRDefault="00DB1F69">
      <w:pPr>
        <w:pStyle w:val="a3"/>
        <w:spacing w:line="360" w:lineRule="auto"/>
        <w:jc w:val="center"/>
        <w:rPr>
          <w:b/>
          <w:color w:val="464646"/>
          <w:sz w:val="28"/>
          <w:szCs w:val="28"/>
        </w:rPr>
      </w:pPr>
      <w:r>
        <w:rPr>
          <w:b/>
          <w:color w:val="464646"/>
          <w:sz w:val="28"/>
          <w:szCs w:val="28"/>
        </w:rPr>
        <w:t>第一章</w:t>
      </w:r>
      <w:r>
        <w:rPr>
          <w:b/>
          <w:color w:val="464646"/>
          <w:sz w:val="28"/>
          <w:szCs w:val="28"/>
        </w:rPr>
        <w:t xml:space="preserve"> </w:t>
      </w:r>
      <w:r>
        <w:rPr>
          <w:b/>
          <w:color w:val="464646"/>
          <w:sz w:val="28"/>
          <w:szCs w:val="28"/>
        </w:rPr>
        <w:t>总</w:t>
      </w:r>
      <w:r>
        <w:rPr>
          <w:b/>
          <w:color w:val="464646"/>
          <w:sz w:val="28"/>
          <w:szCs w:val="28"/>
        </w:rPr>
        <w:t xml:space="preserve"> </w:t>
      </w:r>
      <w:r>
        <w:rPr>
          <w:b/>
          <w:color w:val="464646"/>
          <w:sz w:val="28"/>
          <w:szCs w:val="28"/>
        </w:rPr>
        <w:t>则</w:t>
      </w:r>
    </w:p>
    <w:p w:rsidR="002B3034" w:rsidRDefault="00DB1F69">
      <w:pPr>
        <w:pStyle w:val="a3"/>
        <w:spacing w:line="360" w:lineRule="auto"/>
        <w:rPr>
          <w:color w:val="464646"/>
        </w:rPr>
      </w:pPr>
      <w:r>
        <w:rPr>
          <w:b/>
          <w:bCs/>
          <w:color w:val="464646"/>
        </w:rPr>
        <w:t>第一条</w:t>
      </w:r>
      <w:r>
        <w:rPr>
          <w:rFonts w:hint="eastAsia"/>
          <w:b/>
          <w:bCs/>
          <w:color w:val="464646"/>
        </w:rPr>
        <w:t>:</w:t>
      </w:r>
      <w:r>
        <w:rPr>
          <w:color w:val="464646"/>
        </w:rPr>
        <w:t> </w:t>
      </w:r>
      <w:r>
        <w:rPr>
          <w:color w:val="464646"/>
        </w:rPr>
        <w:t>为提高</w:t>
      </w:r>
      <w:r>
        <w:rPr>
          <w:rFonts w:hint="eastAsia"/>
          <w:color w:val="464646"/>
        </w:rPr>
        <w:t>君远学院</w:t>
      </w:r>
      <w:r>
        <w:rPr>
          <w:color w:val="464646"/>
        </w:rPr>
        <w:t>人才培养质量，增强大学生科技创新意识和创新能力，加强对大学生课外科技活动的组织管理，特制订本办法。</w:t>
      </w:r>
    </w:p>
    <w:p w:rsidR="002B3034" w:rsidRDefault="00DB1F69">
      <w:pPr>
        <w:pStyle w:val="a3"/>
        <w:spacing w:line="360" w:lineRule="auto"/>
        <w:rPr>
          <w:color w:val="464646"/>
        </w:rPr>
      </w:pPr>
      <w:r>
        <w:rPr>
          <w:b/>
          <w:bCs/>
          <w:color w:val="464646"/>
        </w:rPr>
        <w:t>第二条</w:t>
      </w:r>
      <w:r>
        <w:rPr>
          <w:rFonts w:hint="eastAsia"/>
          <w:b/>
          <w:bCs/>
          <w:color w:val="464646"/>
        </w:rPr>
        <w:t>:</w:t>
      </w:r>
      <w:r>
        <w:rPr>
          <w:color w:val="464646"/>
        </w:rPr>
        <w:t>大学生科技学术研究项目分立项和自发两种形式，前者指大学生通过申请学校</w:t>
      </w:r>
      <w:r>
        <w:rPr>
          <w:rFonts w:hint="eastAsia"/>
          <w:color w:val="464646"/>
        </w:rPr>
        <w:t>、学院</w:t>
      </w:r>
      <w:r>
        <w:rPr>
          <w:color w:val="464646"/>
        </w:rPr>
        <w:t>课外科技项目，立项进行研究的课外科技项目，后者指大学生未经立项而自发在教师的指导下进行的课外科技活动。</w:t>
      </w:r>
    </w:p>
    <w:p w:rsidR="002B3034" w:rsidRDefault="00DB1F69">
      <w:pPr>
        <w:pStyle w:val="a3"/>
        <w:spacing w:line="360" w:lineRule="auto"/>
        <w:jc w:val="center"/>
        <w:rPr>
          <w:b/>
          <w:color w:val="464646"/>
          <w:sz w:val="28"/>
          <w:szCs w:val="28"/>
        </w:rPr>
      </w:pPr>
      <w:r>
        <w:rPr>
          <w:b/>
          <w:color w:val="464646"/>
          <w:sz w:val="28"/>
          <w:szCs w:val="28"/>
        </w:rPr>
        <w:t>第二章</w:t>
      </w:r>
      <w:r>
        <w:rPr>
          <w:b/>
          <w:color w:val="464646"/>
          <w:sz w:val="28"/>
          <w:szCs w:val="28"/>
        </w:rPr>
        <w:t xml:space="preserve"> </w:t>
      </w:r>
      <w:r>
        <w:rPr>
          <w:b/>
          <w:color w:val="464646"/>
          <w:sz w:val="28"/>
          <w:szCs w:val="28"/>
        </w:rPr>
        <w:t>大学生科技活动的管理机构</w:t>
      </w:r>
    </w:p>
    <w:p w:rsidR="002B3034" w:rsidRDefault="00DB1F69">
      <w:pPr>
        <w:pStyle w:val="a3"/>
        <w:spacing w:line="360" w:lineRule="auto"/>
        <w:rPr>
          <w:color w:val="464646"/>
        </w:rPr>
      </w:pPr>
      <w:r>
        <w:rPr>
          <w:b/>
          <w:bCs/>
          <w:color w:val="464646"/>
        </w:rPr>
        <w:t>第三条</w:t>
      </w:r>
      <w:r>
        <w:rPr>
          <w:rFonts w:hint="eastAsia"/>
          <w:color w:val="464646"/>
        </w:rPr>
        <w:t>：君远学院</w:t>
      </w:r>
      <w:r>
        <w:rPr>
          <w:color w:val="464646"/>
        </w:rPr>
        <w:t>成立大学生科技活动指导委员会，对大学生科技活动进行总体指导、规划、协调，并解决大学生科技活动遇到的困难与问题。</w:t>
      </w:r>
      <w:r>
        <w:rPr>
          <w:color w:val="464646"/>
        </w:rPr>
        <w:t> </w:t>
      </w:r>
    </w:p>
    <w:p w:rsidR="002B3034" w:rsidRDefault="00DB1F69">
      <w:pPr>
        <w:pStyle w:val="a3"/>
        <w:spacing w:line="360" w:lineRule="auto"/>
        <w:rPr>
          <w:color w:val="464646"/>
        </w:rPr>
      </w:pPr>
      <w:r>
        <w:rPr>
          <w:color w:val="464646"/>
        </w:rPr>
        <w:t>1</w:t>
      </w:r>
      <w:r>
        <w:rPr>
          <w:color w:val="464646"/>
        </w:rPr>
        <w:t>、组长：</w:t>
      </w:r>
      <w:r>
        <w:rPr>
          <w:rFonts w:hint="eastAsia"/>
          <w:color w:val="464646"/>
        </w:rPr>
        <w:t>君远学院院长</w:t>
      </w:r>
    </w:p>
    <w:p w:rsidR="002B3034" w:rsidRDefault="00DB1F69">
      <w:pPr>
        <w:pStyle w:val="a3"/>
        <w:spacing w:line="360" w:lineRule="auto"/>
        <w:rPr>
          <w:color w:val="464646"/>
        </w:rPr>
      </w:pPr>
      <w:r>
        <w:rPr>
          <w:color w:val="464646"/>
        </w:rPr>
        <w:t>成员：</w:t>
      </w:r>
      <w:r w:rsidRPr="00DB1F69">
        <w:rPr>
          <w:rFonts w:hint="eastAsia"/>
          <w:color w:val="464646"/>
        </w:rPr>
        <w:t>机电系</w:t>
      </w:r>
      <w:proofErr w:type="gramStart"/>
      <w:r w:rsidRPr="00DB1F69">
        <w:rPr>
          <w:rFonts w:hint="eastAsia"/>
          <w:color w:val="464646"/>
        </w:rPr>
        <w:t>系</w:t>
      </w:r>
      <w:proofErr w:type="gramEnd"/>
      <w:r w:rsidRPr="00DB1F69">
        <w:rPr>
          <w:rFonts w:hint="eastAsia"/>
          <w:color w:val="464646"/>
        </w:rPr>
        <w:t>主任</w:t>
      </w:r>
      <w:r w:rsidRPr="00DB1F69">
        <w:rPr>
          <w:color w:val="464646"/>
        </w:rPr>
        <w:t>、</w:t>
      </w:r>
      <w:r w:rsidRPr="00DB1F69">
        <w:rPr>
          <w:rFonts w:hint="eastAsia"/>
          <w:color w:val="464646"/>
        </w:rPr>
        <w:t>君</w:t>
      </w:r>
      <w:proofErr w:type="gramStart"/>
      <w:r w:rsidRPr="00DB1F69">
        <w:rPr>
          <w:rFonts w:hint="eastAsia"/>
          <w:color w:val="464646"/>
        </w:rPr>
        <w:t>远工程</w:t>
      </w:r>
      <w:proofErr w:type="gramEnd"/>
      <w:r w:rsidRPr="00DB1F69">
        <w:rPr>
          <w:rFonts w:hint="eastAsia"/>
          <w:color w:val="464646"/>
        </w:rPr>
        <w:t>中心副</w:t>
      </w:r>
      <w:r w:rsidRPr="00DB1F69">
        <w:rPr>
          <w:color w:val="464646"/>
        </w:rPr>
        <w:t>主任</w:t>
      </w:r>
      <w:r>
        <w:rPr>
          <w:color w:val="464646"/>
        </w:rPr>
        <w:t>、</w:t>
      </w:r>
      <w:r>
        <w:rPr>
          <w:rFonts w:hint="eastAsia"/>
          <w:color w:val="464646"/>
        </w:rPr>
        <w:t>辅导员</w:t>
      </w:r>
    </w:p>
    <w:p w:rsidR="002B3034" w:rsidRDefault="00DB1F69">
      <w:pPr>
        <w:pStyle w:val="a3"/>
        <w:spacing w:line="360" w:lineRule="auto"/>
        <w:rPr>
          <w:color w:val="464646"/>
        </w:rPr>
      </w:pPr>
      <w:r>
        <w:rPr>
          <w:color w:val="464646"/>
        </w:rPr>
        <w:t>下设学生科技活动办公室，办公室主任由</w:t>
      </w:r>
      <w:r>
        <w:rPr>
          <w:rFonts w:hint="eastAsia"/>
          <w:color w:val="464646"/>
        </w:rPr>
        <w:t>辅导员兼任</w:t>
      </w:r>
      <w:r>
        <w:rPr>
          <w:color w:val="464646"/>
        </w:rPr>
        <w:t>，负责学生科技活动的日常管理及具体实施。</w:t>
      </w:r>
      <w:r>
        <w:rPr>
          <w:color w:val="464646"/>
        </w:rPr>
        <w:t> </w:t>
      </w:r>
    </w:p>
    <w:p w:rsidR="002B3034" w:rsidRDefault="00DB1F69">
      <w:pPr>
        <w:pStyle w:val="a3"/>
        <w:spacing w:line="360" w:lineRule="auto"/>
        <w:rPr>
          <w:color w:val="464646"/>
        </w:rPr>
      </w:pPr>
      <w:r>
        <w:rPr>
          <w:color w:val="464646"/>
        </w:rPr>
        <w:t>2</w:t>
      </w:r>
      <w:r>
        <w:rPr>
          <w:color w:val="464646"/>
        </w:rPr>
        <w:t>、大学生科技活动指导委员会由主任委员，委员若干人组成，成员由学院从有一定科研能力和水平的优秀教师中选拔产生。</w:t>
      </w:r>
      <w:r>
        <w:rPr>
          <w:color w:val="464646"/>
        </w:rPr>
        <w:t>  </w:t>
      </w:r>
    </w:p>
    <w:p w:rsidR="002B3034" w:rsidRDefault="00DB1F69">
      <w:pPr>
        <w:pStyle w:val="a3"/>
        <w:spacing w:line="360" w:lineRule="auto"/>
        <w:rPr>
          <w:color w:val="464646"/>
        </w:rPr>
      </w:pPr>
      <w:r>
        <w:rPr>
          <w:rFonts w:hint="eastAsia"/>
          <w:color w:val="464646"/>
        </w:rPr>
        <w:t>3</w:t>
      </w:r>
      <w:r>
        <w:rPr>
          <w:color w:val="464646"/>
        </w:rPr>
        <w:t>、学院其他相关部门应对大学生科技活动给予协助和支持。</w:t>
      </w:r>
    </w:p>
    <w:p w:rsidR="002B3034" w:rsidRDefault="002B3034">
      <w:pPr>
        <w:pStyle w:val="a3"/>
        <w:spacing w:line="360" w:lineRule="auto"/>
        <w:rPr>
          <w:color w:val="464646"/>
        </w:rPr>
      </w:pPr>
    </w:p>
    <w:p w:rsidR="002B3034" w:rsidRDefault="002B3034">
      <w:pPr>
        <w:pStyle w:val="a3"/>
        <w:spacing w:line="360" w:lineRule="auto"/>
        <w:rPr>
          <w:color w:val="464646"/>
        </w:rPr>
      </w:pPr>
    </w:p>
    <w:p w:rsidR="002B3034" w:rsidRDefault="002B3034">
      <w:pPr>
        <w:pStyle w:val="a3"/>
        <w:spacing w:line="360" w:lineRule="auto"/>
        <w:rPr>
          <w:color w:val="464646"/>
        </w:rPr>
      </w:pPr>
    </w:p>
    <w:p w:rsidR="002B3034" w:rsidRDefault="00DB1F69">
      <w:pPr>
        <w:pStyle w:val="a3"/>
        <w:spacing w:line="360" w:lineRule="auto"/>
        <w:jc w:val="center"/>
        <w:rPr>
          <w:b/>
          <w:color w:val="464646"/>
          <w:sz w:val="28"/>
          <w:szCs w:val="28"/>
        </w:rPr>
      </w:pPr>
      <w:r>
        <w:rPr>
          <w:b/>
          <w:color w:val="464646"/>
          <w:sz w:val="28"/>
          <w:szCs w:val="28"/>
        </w:rPr>
        <w:lastRenderedPageBreak/>
        <w:t>第三章　科技创新活动的组织管理</w:t>
      </w:r>
    </w:p>
    <w:p w:rsidR="002B3034" w:rsidRDefault="00DB1F69">
      <w:pPr>
        <w:pStyle w:val="a3"/>
        <w:spacing w:line="360" w:lineRule="auto"/>
        <w:rPr>
          <w:color w:val="464646"/>
        </w:rPr>
      </w:pPr>
      <w:r>
        <w:rPr>
          <w:b/>
          <w:bCs/>
          <w:color w:val="464646"/>
        </w:rPr>
        <w:t>第四条</w:t>
      </w:r>
      <w:r>
        <w:rPr>
          <w:color w:val="464646"/>
        </w:rPr>
        <w:t> </w:t>
      </w:r>
      <w:r>
        <w:rPr>
          <w:rFonts w:hint="eastAsia"/>
          <w:color w:val="464646"/>
        </w:rPr>
        <w:t>：</w:t>
      </w:r>
      <w:r>
        <w:rPr>
          <w:color w:val="464646"/>
        </w:rPr>
        <w:t>为便于学生开展科技活动，学院对学生科研立项采取常年立项、随时结题的原则。</w:t>
      </w:r>
      <w:r>
        <w:rPr>
          <w:color w:val="464646"/>
        </w:rPr>
        <w:t> </w:t>
      </w:r>
    </w:p>
    <w:p w:rsidR="002B3034" w:rsidRDefault="00DB1F69">
      <w:pPr>
        <w:pStyle w:val="a3"/>
        <w:spacing w:line="360" w:lineRule="auto"/>
        <w:rPr>
          <w:color w:val="464646"/>
        </w:rPr>
      </w:pPr>
      <w:r>
        <w:rPr>
          <w:color w:val="464646"/>
        </w:rPr>
        <w:t>1</w:t>
      </w:r>
      <w:r>
        <w:rPr>
          <w:color w:val="464646"/>
        </w:rPr>
        <w:t>、立项条件</w:t>
      </w:r>
      <w:r>
        <w:rPr>
          <w:color w:val="464646"/>
        </w:rPr>
        <w:t> </w:t>
      </w:r>
    </w:p>
    <w:p w:rsidR="002B3034" w:rsidRDefault="00DB1F69">
      <w:pPr>
        <w:pStyle w:val="a3"/>
        <w:spacing w:line="360" w:lineRule="auto"/>
        <w:rPr>
          <w:color w:val="464646"/>
        </w:rPr>
      </w:pPr>
      <w:r>
        <w:rPr>
          <w:color w:val="464646"/>
        </w:rPr>
        <w:t>（</w:t>
      </w:r>
      <w:r>
        <w:rPr>
          <w:color w:val="464646"/>
        </w:rPr>
        <w:t>1</w:t>
      </w:r>
      <w:r>
        <w:rPr>
          <w:color w:val="464646"/>
        </w:rPr>
        <w:t>）申请者须为</w:t>
      </w:r>
      <w:r>
        <w:rPr>
          <w:rFonts w:hint="eastAsia"/>
          <w:color w:val="464646"/>
        </w:rPr>
        <w:t>君远学院</w:t>
      </w:r>
      <w:r>
        <w:rPr>
          <w:color w:val="464646"/>
        </w:rPr>
        <w:t>在校大学生；</w:t>
      </w:r>
      <w:r>
        <w:rPr>
          <w:color w:val="464646"/>
        </w:rPr>
        <w:t> </w:t>
      </w:r>
    </w:p>
    <w:p w:rsidR="002B3034" w:rsidRDefault="00DB1F69">
      <w:pPr>
        <w:pStyle w:val="a3"/>
        <w:spacing w:line="360" w:lineRule="auto"/>
        <w:rPr>
          <w:color w:val="464646"/>
        </w:rPr>
      </w:pPr>
      <w:r>
        <w:rPr>
          <w:color w:val="464646"/>
        </w:rPr>
        <w:t>（</w:t>
      </w:r>
      <w:r>
        <w:rPr>
          <w:color w:val="464646"/>
        </w:rPr>
        <w:t>2</w:t>
      </w:r>
      <w:r>
        <w:rPr>
          <w:color w:val="464646"/>
        </w:rPr>
        <w:t>）立项项目应立足学院实际，突出专业特色，应在学院现有的科研条件下进行；</w:t>
      </w:r>
      <w:r>
        <w:rPr>
          <w:color w:val="464646"/>
        </w:rPr>
        <w:t> </w:t>
      </w:r>
    </w:p>
    <w:p w:rsidR="002B3034" w:rsidRDefault="00DB1F69">
      <w:pPr>
        <w:pStyle w:val="a3"/>
        <w:spacing w:line="360" w:lineRule="auto"/>
        <w:rPr>
          <w:color w:val="464646"/>
        </w:rPr>
      </w:pPr>
      <w:r>
        <w:rPr>
          <w:color w:val="464646"/>
        </w:rPr>
        <w:t>（</w:t>
      </w:r>
      <w:r>
        <w:rPr>
          <w:color w:val="464646"/>
        </w:rPr>
        <w:t>3</w:t>
      </w:r>
      <w:r>
        <w:rPr>
          <w:color w:val="464646"/>
        </w:rPr>
        <w:t>）每个立项项目结题所需要的时间原则上为六个月到一年。</w:t>
      </w:r>
      <w:r>
        <w:rPr>
          <w:color w:val="464646"/>
        </w:rPr>
        <w:t> </w:t>
      </w:r>
      <w:bookmarkStart w:id="0" w:name="_GoBack"/>
      <w:bookmarkEnd w:id="0"/>
    </w:p>
    <w:p w:rsidR="002B3034" w:rsidRDefault="00DB1F69">
      <w:pPr>
        <w:pStyle w:val="a3"/>
        <w:spacing w:line="360" w:lineRule="auto"/>
        <w:rPr>
          <w:color w:val="464646"/>
        </w:rPr>
      </w:pPr>
      <w:r>
        <w:rPr>
          <w:color w:val="464646"/>
        </w:rPr>
        <w:t>2</w:t>
      </w:r>
      <w:r>
        <w:rPr>
          <w:color w:val="464646"/>
        </w:rPr>
        <w:t>、立项程序</w:t>
      </w:r>
      <w:r>
        <w:rPr>
          <w:color w:val="464646"/>
        </w:rPr>
        <w:t> </w:t>
      </w:r>
    </w:p>
    <w:p w:rsidR="002B3034" w:rsidRDefault="00DB1F69">
      <w:pPr>
        <w:pStyle w:val="a3"/>
        <w:spacing w:line="360" w:lineRule="auto"/>
        <w:rPr>
          <w:color w:val="464646"/>
        </w:rPr>
      </w:pPr>
      <w:r>
        <w:rPr>
          <w:color w:val="464646"/>
        </w:rPr>
        <w:t>指导教师</w:t>
      </w:r>
      <w:r>
        <w:rPr>
          <w:rFonts w:hint="eastAsia"/>
          <w:color w:val="464646"/>
        </w:rPr>
        <w:t>有学院老师中</w:t>
      </w:r>
      <w:r>
        <w:rPr>
          <w:color w:val="464646"/>
        </w:rPr>
        <w:t>选择，学生先联系指导老师，申报</w:t>
      </w:r>
      <w:r>
        <w:rPr>
          <w:rFonts w:hint="eastAsia"/>
          <w:color w:val="464646"/>
        </w:rPr>
        <w:t>相关学校和学院</w:t>
      </w:r>
      <w:r>
        <w:rPr>
          <w:color w:val="464646"/>
        </w:rPr>
        <w:t>课题，也可自选课题经论证后填写《</w:t>
      </w:r>
      <w:r>
        <w:rPr>
          <w:rFonts w:hint="eastAsia"/>
          <w:color w:val="464646"/>
        </w:rPr>
        <w:t>江南大学君远学院大学生科技创新项目申报书》</w:t>
      </w:r>
      <w:r>
        <w:rPr>
          <w:color w:val="464646"/>
        </w:rPr>
        <w:t>，</w:t>
      </w:r>
      <w:proofErr w:type="gramStart"/>
      <w:r>
        <w:rPr>
          <w:color w:val="464646"/>
        </w:rPr>
        <w:t>交院大学生</w:t>
      </w:r>
      <w:proofErr w:type="gramEnd"/>
      <w:r>
        <w:rPr>
          <w:color w:val="464646"/>
        </w:rPr>
        <w:t>科技活动指导委员会审核后由</w:t>
      </w:r>
      <w:proofErr w:type="gramStart"/>
      <w:r>
        <w:rPr>
          <w:rFonts w:hint="eastAsia"/>
          <w:color w:val="464646"/>
        </w:rPr>
        <w:t>学工组</w:t>
      </w:r>
      <w:proofErr w:type="gramEnd"/>
      <w:r>
        <w:rPr>
          <w:color w:val="464646"/>
        </w:rPr>
        <w:t>负责日常管理。</w:t>
      </w:r>
      <w:r>
        <w:rPr>
          <w:color w:val="464646"/>
        </w:rPr>
        <w:t> </w:t>
      </w:r>
    </w:p>
    <w:p w:rsidR="002B3034" w:rsidRDefault="00DB1F69">
      <w:pPr>
        <w:pStyle w:val="a3"/>
        <w:spacing w:line="360" w:lineRule="auto"/>
        <w:rPr>
          <w:color w:val="464646"/>
        </w:rPr>
      </w:pPr>
      <w:r>
        <w:rPr>
          <w:color w:val="464646"/>
        </w:rPr>
        <w:t>3</w:t>
      </w:r>
      <w:r>
        <w:rPr>
          <w:color w:val="464646"/>
        </w:rPr>
        <w:t>、项目完结</w:t>
      </w:r>
      <w:r>
        <w:rPr>
          <w:color w:val="464646"/>
        </w:rPr>
        <w:t> </w:t>
      </w:r>
    </w:p>
    <w:p w:rsidR="002B3034" w:rsidRDefault="00DB1F69">
      <w:pPr>
        <w:pStyle w:val="a3"/>
        <w:spacing w:line="360" w:lineRule="auto"/>
        <w:rPr>
          <w:color w:val="464646"/>
        </w:rPr>
      </w:pPr>
      <w:r>
        <w:rPr>
          <w:color w:val="464646"/>
        </w:rPr>
        <w:t>项目完结有</w:t>
      </w:r>
      <w:r>
        <w:rPr>
          <w:color w:val="464646"/>
        </w:rPr>
        <w:t>三种形式：形成成果</w:t>
      </w:r>
      <w:r>
        <w:rPr>
          <w:color w:val="464646"/>
        </w:rPr>
        <w:t>(</w:t>
      </w:r>
      <w:r>
        <w:rPr>
          <w:color w:val="464646"/>
        </w:rPr>
        <w:t>论文、模型等</w:t>
      </w:r>
      <w:r>
        <w:rPr>
          <w:color w:val="464646"/>
        </w:rPr>
        <w:t>)</w:t>
      </w:r>
      <w:r>
        <w:rPr>
          <w:color w:val="464646"/>
        </w:rPr>
        <w:t>、因故申请中止和强行中止。</w:t>
      </w:r>
      <w:r>
        <w:rPr>
          <w:color w:val="464646"/>
        </w:rPr>
        <w:t> </w:t>
      </w:r>
    </w:p>
    <w:p w:rsidR="002B3034" w:rsidRDefault="00DB1F69">
      <w:pPr>
        <w:pStyle w:val="a3"/>
        <w:spacing w:line="360" w:lineRule="auto"/>
        <w:rPr>
          <w:color w:val="464646"/>
        </w:rPr>
      </w:pPr>
      <w:r>
        <w:rPr>
          <w:color w:val="464646"/>
        </w:rPr>
        <w:t>（</w:t>
      </w:r>
      <w:r>
        <w:rPr>
          <w:color w:val="464646"/>
        </w:rPr>
        <w:t>1</w:t>
      </w:r>
      <w:r>
        <w:rPr>
          <w:color w:val="464646"/>
        </w:rPr>
        <w:t>）项目进行完毕并形成成果的，该项目负责人必须撰写项目结题报告，并与成果（包括实物）一起上交学院。学院大学生科技活动指导委员会对项目进行验收，结清相关科研费用，项目即告完结。</w:t>
      </w:r>
      <w:r>
        <w:rPr>
          <w:color w:val="464646"/>
        </w:rPr>
        <w:t> </w:t>
      </w:r>
    </w:p>
    <w:p w:rsidR="002B3034" w:rsidRDefault="00DB1F69">
      <w:pPr>
        <w:pStyle w:val="a3"/>
        <w:spacing w:line="360" w:lineRule="auto"/>
        <w:rPr>
          <w:color w:val="464646"/>
        </w:rPr>
      </w:pPr>
      <w:r>
        <w:rPr>
          <w:rFonts w:hint="eastAsia"/>
          <w:color w:val="464646"/>
        </w:rPr>
        <w:t>（</w:t>
      </w:r>
      <w:r>
        <w:rPr>
          <w:rFonts w:hint="eastAsia"/>
          <w:color w:val="464646"/>
        </w:rPr>
        <w:t>2</w:t>
      </w:r>
      <w:r>
        <w:rPr>
          <w:rFonts w:hint="eastAsia"/>
          <w:color w:val="464646"/>
        </w:rPr>
        <w:t>）申请项目代表学院参加省级竞赛获得名次，经学院大学生科技活动指导委员会对项目进行验收，结算相关科研费用，</w:t>
      </w:r>
      <w:r>
        <w:rPr>
          <w:color w:val="464646"/>
        </w:rPr>
        <w:t>项目即告完结。</w:t>
      </w:r>
    </w:p>
    <w:p w:rsidR="002B3034" w:rsidRDefault="00DB1F69">
      <w:pPr>
        <w:pStyle w:val="a3"/>
        <w:spacing w:line="360" w:lineRule="auto"/>
        <w:rPr>
          <w:color w:val="464646"/>
        </w:rPr>
      </w:pPr>
      <w:r>
        <w:rPr>
          <w:color w:val="464646"/>
        </w:rPr>
        <w:t>（</w:t>
      </w:r>
      <w:r>
        <w:rPr>
          <w:color w:val="464646"/>
        </w:rPr>
        <w:t>2</w:t>
      </w:r>
      <w:r>
        <w:rPr>
          <w:color w:val="464646"/>
        </w:rPr>
        <w:t>）因各种原因项目无法进行，项目负责人必须尽快写出项目中止报告，经指导老师签署意见，学院审核同意后，酌情相关科研费用，项目即告完结。</w:t>
      </w:r>
      <w:r>
        <w:rPr>
          <w:color w:val="464646"/>
        </w:rPr>
        <w:t> </w:t>
      </w:r>
    </w:p>
    <w:p w:rsidR="002B3034" w:rsidRDefault="00DB1F69">
      <w:pPr>
        <w:pStyle w:val="a3"/>
        <w:spacing w:line="360" w:lineRule="auto"/>
        <w:rPr>
          <w:color w:val="464646"/>
        </w:rPr>
      </w:pPr>
      <w:r>
        <w:rPr>
          <w:color w:val="464646"/>
        </w:rPr>
        <w:lastRenderedPageBreak/>
        <w:t>（</w:t>
      </w:r>
      <w:r>
        <w:rPr>
          <w:color w:val="464646"/>
        </w:rPr>
        <w:t>3</w:t>
      </w:r>
      <w:r>
        <w:rPr>
          <w:color w:val="464646"/>
        </w:rPr>
        <w:t>）</w:t>
      </w:r>
      <w:r>
        <w:rPr>
          <w:color w:val="464646"/>
        </w:rPr>
        <w:t>如发现学生对自己所负责的项目采取不严肃和不负责的态度，或违反有关规定，学院指导委员会有权对该项目实行强行中止。有关同学须交本人检讨，并赔偿科研费用，项目方告完结。</w:t>
      </w:r>
      <w:r>
        <w:rPr>
          <w:color w:val="464646"/>
        </w:rPr>
        <w:t>  </w:t>
      </w:r>
    </w:p>
    <w:p w:rsidR="002B3034" w:rsidRDefault="00DB1F69">
      <w:pPr>
        <w:pStyle w:val="a3"/>
        <w:spacing w:line="360" w:lineRule="auto"/>
        <w:rPr>
          <w:color w:val="464646"/>
        </w:rPr>
      </w:pPr>
      <w:r>
        <w:rPr>
          <w:rFonts w:hint="eastAsia"/>
          <w:color w:val="464646"/>
        </w:rPr>
        <w:t>4</w:t>
      </w:r>
      <w:r>
        <w:rPr>
          <w:color w:val="464646"/>
        </w:rPr>
        <w:t>、自发性课外科研创新活动取得的成果与立项性课外学术科技成果同等对待，优秀作品学院推荐</w:t>
      </w:r>
      <w:r>
        <w:rPr>
          <w:rFonts w:hint="eastAsia"/>
          <w:color w:val="464646"/>
        </w:rPr>
        <w:t>参加省级各项科技创新比赛</w:t>
      </w:r>
      <w:r>
        <w:rPr>
          <w:color w:val="464646"/>
        </w:rPr>
        <w:t>。</w:t>
      </w:r>
    </w:p>
    <w:p w:rsidR="002B3034" w:rsidRDefault="00DB1F69">
      <w:pPr>
        <w:pStyle w:val="a3"/>
        <w:spacing w:line="360" w:lineRule="auto"/>
        <w:rPr>
          <w:color w:val="464646"/>
        </w:rPr>
      </w:pPr>
      <w:r>
        <w:rPr>
          <w:color w:val="464646"/>
        </w:rPr>
        <w:t> </w:t>
      </w:r>
    </w:p>
    <w:p w:rsidR="002B3034" w:rsidRDefault="00DB1F69">
      <w:pPr>
        <w:pStyle w:val="a3"/>
        <w:spacing w:line="360" w:lineRule="auto"/>
        <w:jc w:val="center"/>
        <w:rPr>
          <w:color w:val="464646"/>
        </w:rPr>
      </w:pPr>
      <w:r>
        <w:rPr>
          <w:color w:val="464646"/>
        </w:rPr>
        <w:t>第四章</w:t>
      </w:r>
      <w:r>
        <w:rPr>
          <w:color w:val="464646"/>
        </w:rPr>
        <w:t xml:space="preserve">  </w:t>
      </w:r>
      <w:r>
        <w:rPr>
          <w:color w:val="464646"/>
        </w:rPr>
        <w:t>经费及管理</w:t>
      </w:r>
    </w:p>
    <w:p w:rsidR="002B3034" w:rsidRDefault="00DB1F69">
      <w:pPr>
        <w:pStyle w:val="a3"/>
        <w:spacing w:line="360" w:lineRule="auto"/>
        <w:rPr>
          <w:color w:val="464646"/>
        </w:rPr>
      </w:pPr>
      <w:r>
        <w:rPr>
          <w:b/>
          <w:bCs/>
          <w:color w:val="464646"/>
        </w:rPr>
        <w:t>第五条</w:t>
      </w:r>
      <w:r>
        <w:rPr>
          <w:b/>
          <w:color w:val="464646"/>
        </w:rPr>
        <w:t> </w:t>
      </w:r>
      <w:r>
        <w:rPr>
          <w:rFonts w:hint="eastAsia"/>
          <w:b/>
          <w:color w:val="464646"/>
        </w:rPr>
        <w:t>：</w:t>
      </w:r>
      <w:r>
        <w:rPr>
          <w:color w:val="464646"/>
        </w:rPr>
        <w:t>经费来源于</w:t>
      </w:r>
      <w:r>
        <w:rPr>
          <w:rFonts w:hint="eastAsia"/>
          <w:color w:val="464646"/>
        </w:rPr>
        <w:t>江南大学君远专项奖励</w:t>
      </w:r>
      <w:r>
        <w:rPr>
          <w:color w:val="464646"/>
        </w:rPr>
        <w:t>，每个项目经费为</w:t>
      </w:r>
      <w:r>
        <w:rPr>
          <w:rFonts w:hint="eastAsia"/>
          <w:color w:val="464646"/>
        </w:rPr>
        <w:t>500</w:t>
      </w:r>
      <w:r>
        <w:rPr>
          <w:color w:val="464646"/>
        </w:rPr>
        <w:t>-</w:t>
      </w:r>
      <w:r>
        <w:rPr>
          <w:rFonts w:hint="eastAsia"/>
          <w:color w:val="464646"/>
        </w:rPr>
        <w:t>3</w:t>
      </w:r>
      <w:r>
        <w:rPr>
          <w:color w:val="464646"/>
        </w:rPr>
        <w:t>00</w:t>
      </w:r>
      <w:r>
        <w:rPr>
          <w:rFonts w:hint="eastAsia"/>
          <w:color w:val="464646"/>
        </w:rPr>
        <w:t>0</w:t>
      </w:r>
      <w:r>
        <w:rPr>
          <w:color w:val="464646"/>
        </w:rPr>
        <w:t>元</w:t>
      </w:r>
      <w:r>
        <w:rPr>
          <w:color w:val="464646"/>
        </w:rPr>
        <w:t>.</w:t>
      </w:r>
    </w:p>
    <w:p w:rsidR="002B3034" w:rsidRDefault="00DB1F69">
      <w:pPr>
        <w:pStyle w:val="a3"/>
        <w:spacing w:line="360" w:lineRule="auto"/>
        <w:jc w:val="center"/>
        <w:rPr>
          <w:color w:val="464646"/>
        </w:rPr>
      </w:pPr>
      <w:r>
        <w:rPr>
          <w:color w:val="464646"/>
        </w:rPr>
        <w:t>第五章</w:t>
      </w:r>
      <w:r>
        <w:rPr>
          <w:color w:val="464646"/>
        </w:rPr>
        <w:t>  </w:t>
      </w:r>
      <w:r>
        <w:rPr>
          <w:color w:val="464646"/>
        </w:rPr>
        <w:t>附则</w:t>
      </w:r>
    </w:p>
    <w:p w:rsidR="002B3034" w:rsidRDefault="00DB1F69">
      <w:pPr>
        <w:pStyle w:val="a3"/>
        <w:spacing w:line="360" w:lineRule="auto"/>
        <w:rPr>
          <w:color w:val="464646"/>
        </w:rPr>
      </w:pPr>
      <w:r>
        <w:rPr>
          <w:b/>
          <w:bCs/>
          <w:color w:val="464646"/>
        </w:rPr>
        <w:t>第六条</w:t>
      </w:r>
      <w:r>
        <w:rPr>
          <w:color w:val="464646"/>
        </w:rPr>
        <w:t> </w:t>
      </w:r>
      <w:r>
        <w:rPr>
          <w:b/>
          <w:color w:val="464646"/>
        </w:rPr>
        <w:t> </w:t>
      </w:r>
      <w:r>
        <w:rPr>
          <w:rFonts w:hint="eastAsia"/>
          <w:b/>
          <w:color w:val="464646"/>
        </w:rPr>
        <w:t>：</w:t>
      </w:r>
      <w:r>
        <w:rPr>
          <w:color w:val="464646"/>
        </w:rPr>
        <w:t>本办法由</w:t>
      </w:r>
      <w:r>
        <w:rPr>
          <w:rFonts w:hint="eastAsia"/>
          <w:color w:val="464646"/>
        </w:rPr>
        <w:t>君远</w:t>
      </w:r>
      <w:r>
        <w:rPr>
          <w:color w:val="464646"/>
        </w:rPr>
        <w:t>学院大学生课外科技指导委员会负责解释，并从颁发之日起执行。</w:t>
      </w:r>
    </w:p>
    <w:p w:rsidR="002B3034" w:rsidRDefault="00DB1F69">
      <w:pPr>
        <w:pStyle w:val="a3"/>
        <w:spacing w:line="360" w:lineRule="auto"/>
        <w:rPr>
          <w:color w:val="464646"/>
        </w:rPr>
      </w:pPr>
      <w:r>
        <w:rPr>
          <w:color w:val="464646"/>
        </w:rPr>
        <w:t> </w:t>
      </w:r>
    </w:p>
    <w:p w:rsidR="002B3034" w:rsidRDefault="00DB1F69">
      <w:pPr>
        <w:pStyle w:val="a3"/>
        <w:spacing w:line="360" w:lineRule="auto"/>
        <w:rPr>
          <w:color w:val="464646"/>
        </w:rPr>
      </w:pPr>
      <w:r>
        <w:rPr>
          <w:color w:val="464646"/>
        </w:rPr>
        <w:t> </w:t>
      </w:r>
    </w:p>
    <w:p w:rsidR="002B3034" w:rsidRDefault="002B3034">
      <w:pPr>
        <w:pStyle w:val="a3"/>
        <w:spacing w:line="360" w:lineRule="auto"/>
        <w:rPr>
          <w:color w:val="464646"/>
        </w:rPr>
      </w:pPr>
    </w:p>
    <w:p w:rsidR="002B3034" w:rsidRDefault="002B3034">
      <w:pPr>
        <w:pStyle w:val="a3"/>
        <w:spacing w:line="360" w:lineRule="auto"/>
        <w:rPr>
          <w:color w:val="464646"/>
        </w:rPr>
      </w:pPr>
    </w:p>
    <w:p w:rsidR="002B3034" w:rsidRDefault="002B3034">
      <w:pPr>
        <w:pStyle w:val="a3"/>
        <w:spacing w:line="360" w:lineRule="auto"/>
        <w:rPr>
          <w:b/>
          <w:color w:val="464646"/>
          <w:sz w:val="28"/>
          <w:szCs w:val="28"/>
        </w:rPr>
      </w:pPr>
    </w:p>
    <w:p w:rsidR="002B3034" w:rsidRDefault="00DB1F69">
      <w:pPr>
        <w:pStyle w:val="a3"/>
        <w:spacing w:line="360" w:lineRule="auto"/>
        <w:rPr>
          <w:b/>
          <w:color w:val="464646"/>
          <w:sz w:val="28"/>
          <w:szCs w:val="28"/>
        </w:rPr>
      </w:pPr>
      <w:r>
        <w:rPr>
          <w:rFonts w:hint="eastAsia"/>
          <w:b/>
          <w:color w:val="464646"/>
          <w:sz w:val="28"/>
          <w:szCs w:val="28"/>
        </w:rPr>
        <w:t xml:space="preserve">                                       </w:t>
      </w:r>
      <w:r>
        <w:rPr>
          <w:rFonts w:hint="eastAsia"/>
          <w:b/>
          <w:color w:val="464646"/>
          <w:sz w:val="28"/>
          <w:szCs w:val="28"/>
        </w:rPr>
        <w:t>江南大学君远学院</w:t>
      </w:r>
    </w:p>
    <w:p w:rsidR="002B3034" w:rsidRDefault="00DB1F69">
      <w:pPr>
        <w:pStyle w:val="a3"/>
        <w:spacing w:line="360" w:lineRule="auto"/>
        <w:rPr>
          <w:b/>
          <w:color w:val="464646"/>
          <w:sz w:val="28"/>
          <w:szCs w:val="28"/>
        </w:rPr>
      </w:pPr>
      <w:r>
        <w:rPr>
          <w:rFonts w:hint="eastAsia"/>
          <w:b/>
          <w:color w:val="464646"/>
          <w:sz w:val="28"/>
          <w:szCs w:val="28"/>
        </w:rPr>
        <w:t xml:space="preserve">                                        2013</w:t>
      </w:r>
      <w:r>
        <w:rPr>
          <w:rFonts w:hint="eastAsia"/>
          <w:b/>
          <w:color w:val="464646"/>
          <w:sz w:val="28"/>
          <w:szCs w:val="28"/>
        </w:rPr>
        <w:t>年</w:t>
      </w:r>
      <w:r>
        <w:rPr>
          <w:rFonts w:hint="eastAsia"/>
          <w:b/>
          <w:color w:val="464646"/>
          <w:sz w:val="28"/>
          <w:szCs w:val="28"/>
        </w:rPr>
        <w:t>3</w:t>
      </w:r>
      <w:r>
        <w:rPr>
          <w:rFonts w:hint="eastAsia"/>
          <w:b/>
          <w:color w:val="464646"/>
          <w:sz w:val="28"/>
          <w:szCs w:val="28"/>
        </w:rPr>
        <w:t>月</w:t>
      </w:r>
      <w:r>
        <w:rPr>
          <w:rFonts w:hint="eastAsia"/>
          <w:b/>
          <w:color w:val="464646"/>
          <w:sz w:val="28"/>
          <w:szCs w:val="28"/>
        </w:rPr>
        <w:t>7</w:t>
      </w:r>
      <w:r>
        <w:rPr>
          <w:rFonts w:hint="eastAsia"/>
          <w:b/>
          <w:color w:val="464646"/>
          <w:sz w:val="28"/>
          <w:szCs w:val="28"/>
        </w:rPr>
        <w:t>日</w:t>
      </w:r>
    </w:p>
    <w:p w:rsidR="002B3034" w:rsidRDefault="002B3034">
      <w:pPr>
        <w:pStyle w:val="a3"/>
        <w:spacing w:line="360" w:lineRule="auto"/>
        <w:rPr>
          <w:b/>
          <w:color w:val="464646"/>
        </w:rPr>
      </w:pPr>
    </w:p>
    <w:p w:rsidR="002B3034" w:rsidRDefault="002B3034">
      <w:pPr>
        <w:pStyle w:val="a3"/>
        <w:spacing w:line="360" w:lineRule="auto"/>
        <w:rPr>
          <w:b/>
          <w:color w:val="464646"/>
        </w:rPr>
      </w:pPr>
    </w:p>
    <w:sectPr w:rsidR="002B3034" w:rsidSect="002B30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3034"/>
    <w:rsid w:val="002B3034"/>
    <w:rsid w:val="00DB1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3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034"/>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2B3034"/>
    <w:rPr>
      <w:b/>
      <w:bCs/>
    </w:rPr>
  </w:style>
  <w:style w:type="paragraph" w:customStyle="1" w:styleId="CharCharChar">
    <w:name w:val="Char Char Char"/>
    <w:basedOn w:val="a"/>
    <w:rsid w:val="002B3034"/>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1125</Characters>
  <Application>Microsoft Office Word</Application>
  <DocSecurity>0</DocSecurity>
  <Lines>9</Lines>
  <Paragraphs>2</Paragraphs>
  <ScaleCrop>false</ScaleCrop>
  <Company>super</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江南大学君远学院关于大学生科技创新活动管理办法</dc:title>
  <dc:creator>COMPUTER</dc:creator>
  <cp:lastModifiedBy>COMPUTER</cp:lastModifiedBy>
  <cp:revision>1</cp:revision>
  <dcterms:created xsi:type="dcterms:W3CDTF">2014-03-06T09:37:00Z</dcterms:created>
  <dcterms:modified xsi:type="dcterms:W3CDTF">2014-04-18T01:25:00Z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